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7699" w14:textId="77777777" w:rsidR="00C06D8A" w:rsidRDefault="00C06D8A" w:rsidP="00C06D8A">
      <w:pPr>
        <w:jc w:val="center"/>
        <w:rPr>
          <w:rFonts w:ascii="Arial" w:hAnsi="Arial" w:cs="Arial"/>
          <w:b/>
          <w:sz w:val="24"/>
          <w:szCs w:val="24"/>
        </w:rPr>
      </w:pPr>
    </w:p>
    <w:p w14:paraId="7A90C004" w14:textId="12E9A44E" w:rsidR="00C06D8A" w:rsidRPr="000F6579" w:rsidRDefault="00F75552" w:rsidP="00C06D8A">
      <w:pPr>
        <w:jc w:val="center"/>
        <w:rPr>
          <w:rFonts w:ascii="Arial" w:hAnsi="Arial" w:cs="Arial"/>
          <w:b/>
          <w:sz w:val="22"/>
          <w:szCs w:val="22"/>
          <w:lang w:val="en-US"/>
        </w:rPr>
      </w:pPr>
      <w:r w:rsidRPr="00FC60EB">
        <w:rPr>
          <w:rFonts w:ascii="Arial" w:hAnsi="Arial" w:cs="Arial"/>
          <w:b/>
          <w:sz w:val="22"/>
          <w:szCs w:val="22"/>
        </w:rPr>
        <w:t>EL SUSCRITO</w:t>
      </w:r>
      <w:r w:rsidR="00C06D8A" w:rsidRPr="00FC60EB">
        <w:rPr>
          <w:rFonts w:ascii="Arial" w:hAnsi="Arial" w:cs="Arial"/>
          <w:b/>
          <w:sz w:val="22"/>
          <w:szCs w:val="22"/>
        </w:rPr>
        <w:t xml:space="preserve"> </w:t>
      </w:r>
      <w:r w:rsidRPr="00FC60EB">
        <w:rPr>
          <w:rFonts w:ascii="Arial" w:hAnsi="Arial" w:cs="Arial"/>
          <w:b/>
          <w:sz w:val="22"/>
          <w:szCs w:val="22"/>
        </w:rPr>
        <w:t xml:space="preserve">GERENTE </w:t>
      </w:r>
      <w:r w:rsidR="00271C77">
        <w:rPr>
          <w:rFonts w:ascii="Arial" w:hAnsi="Arial" w:cs="Arial"/>
          <w:b/>
          <w:sz w:val="22"/>
          <w:szCs w:val="22"/>
        </w:rPr>
        <w:t>DE AGUAS DEL HUILA</w:t>
      </w:r>
      <w:r w:rsidR="000F6579">
        <w:rPr>
          <w:rFonts w:ascii="Arial" w:hAnsi="Arial" w:cs="Arial"/>
          <w:b/>
          <w:sz w:val="22"/>
          <w:szCs w:val="22"/>
        </w:rPr>
        <w:t xml:space="preserve"> S.A.  </w:t>
      </w:r>
      <w:r w:rsidR="000F6579" w:rsidRPr="000F6579">
        <w:rPr>
          <w:rFonts w:ascii="Arial" w:hAnsi="Arial" w:cs="Arial"/>
          <w:b/>
          <w:sz w:val="22"/>
          <w:szCs w:val="22"/>
          <w:lang w:val="en-US"/>
        </w:rPr>
        <w:t>E.</w:t>
      </w:r>
      <w:r w:rsidR="000F6579">
        <w:rPr>
          <w:rFonts w:ascii="Arial" w:hAnsi="Arial" w:cs="Arial"/>
          <w:b/>
          <w:sz w:val="22"/>
          <w:szCs w:val="22"/>
          <w:lang w:val="en-US"/>
        </w:rPr>
        <w:t>S.P.</w:t>
      </w:r>
    </w:p>
    <w:p w14:paraId="1E236426" w14:textId="77777777" w:rsidR="00C06D8A" w:rsidRPr="000F6579" w:rsidRDefault="00C06D8A" w:rsidP="00C06D8A">
      <w:pPr>
        <w:jc w:val="center"/>
        <w:rPr>
          <w:rFonts w:ascii="Arial" w:hAnsi="Arial" w:cs="Arial"/>
          <w:b/>
          <w:sz w:val="22"/>
          <w:szCs w:val="22"/>
          <w:lang w:val="en-US"/>
        </w:rPr>
      </w:pPr>
    </w:p>
    <w:p w14:paraId="4EC5C1AC" w14:textId="77777777" w:rsidR="00C06D8A" w:rsidRPr="000F6579" w:rsidRDefault="00C06D8A" w:rsidP="00C06D8A">
      <w:pPr>
        <w:jc w:val="center"/>
        <w:rPr>
          <w:rFonts w:ascii="Arial" w:hAnsi="Arial" w:cs="Arial"/>
          <w:b/>
          <w:sz w:val="22"/>
          <w:szCs w:val="22"/>
          <w:lang w:val="en-US"/>
        </w:rPr>
      </w:pPr>
    </w:p>
    <w:p w14:paraId="0947CA6D" w14:textId="77777777" w:rsidR="00271C77" w:rsidRPr="000F6579" w:rsidRDefault="00271C77" w:rsidP="00C06D8A">
      <w:pPr>
        <w:jc w:val="center"/>
        <w:rPr>
          <w:rFonts w:ascii="Arial" w:hAnsi="Arial" w:cs="Arial"/>
          <w:b/>
          <w:sz w:val="22"/>
          <w:szCs w:val="22"/>
          <w:lang w:val="en-US"/>
        </w:rPr>
      </w:pPr>
    </w:p>
    <w:p w14:paraId="0C63822A" w14:textId="77777777" w:rsidR="00C06D8A" w:rsidRPr="00637911" w:rsidRDefault="00C06D8A" w:rsidP="00C06D8A">
      <w:pPr>
        <w:jc w:val="center"/>
        <w:rPr>
          <w:rFonts w:ascii="Arial" w:hAnsi="Arial" w:cs="Arial"/>
          <w:b/>
          <w:sz w:val="22"/>
          <w:szCs w:val="22"/>
          <w:lang w:val="en-US"/>
        </w:rPr>
      </w:pPr>
      <w:r w:rsidRPr="00637911">
        <w:rPr>
          <w:rFonts w:ascii="Arial" w:hAnsi="Arial" w:cs="Arial"/>
          <w:b/>
          <w:sz w:val="22"/>
          <w:szCs w:val="22"/>
          <w:lang w:val="en-US"/>
        </w:rPr>
        <w:t>C E R T I F I  C A:</w:t>
      </w:r>
    </w:p>
    <w:p w14:paraId="608530B7" w14:textId="77777777" w:rsidR="00C06D8A" w:rsidRPr="00637911" w:rsidRDefault="00C06D8A" w:rsidP="00C06D8A">
      <w:pPr>
        <w:jc w:val="center"/>
        <w:rPr>
          <w:rFonts w:ascii="Arial" w:hAnsi="Arial" w:cs="Arial"/>
          <w:b/>
          <w:sz w:val="22"/>
          <w:szCs w:val="22"/>
          <w:lang w:val="en-US"/>
        </w:rPr>
      </w:pPr>
    </w:p>
    <w:p w14:paraId="70AAC3CE" w14:textId="77777777" w:rsidR="00C06D8A" w:rsidRPr="00637911" w:rsidRDefault="00C06D8A" w:rsidP="00C06D8A">
      <w:pPr>
        <w:jc w:val="center"/>
        <w:rPr>
          <w:rFonts w:ascii="Arial" w:hAnsi="Arial" w:cs="Arial"/>
          <w:b/>
          <w:sz w:val="22"/>
          <w:szCs w:val="22"/>
          <w:lang w:val="en-US"/>
        </w:rPr>
      </w:pPr>
    </w:p>
    <w:p w14:paraId="7F28B1B9" w14:textId="6FA32F98" w:rsidR="00C06D8A" w:rsidRDefault="00C06D8A" w:rsidP="00C06D8A">
      <w:pPr>
        <w:jc w:val="both"/>
        <w:rPr>
          <w:rFonts w:ascii="Arial" w:hAnsi="Arial" w:cs="Arial"/>
          <w:sz w:val="22"/>
          <w:szCs w:val="22"/>
        </w:rPr>
      </w:pPr>
      <w:r w:rsidRPr="009800F1">
        <w:rPr>
          <w:rFonts w:ascii="Arial" w:hAnsi="Arial" w:cs="Arial"/>
          <w:sz w:val="22"/>
          <w:szCs w:val="22"/>
        </w:rPr>
        <w:t xml:space="preserve">Que </w:t>
      </w:r>
      <w:r w:rsidR="00271C77">
        <w:rPr>
          <w:rFonts w:ascii="Arial" w:hAnsi="Arial" w:cs="Arial"/>
          <w:sz w:val="22"/>
          <w:szCs w:val="22"/>
        </w:rPr>
        <w:t xml:space="preserve">la Sociedad de Acueductos y Alcantarillados de Aguas del Huila .S.A. E.S.P.  identificada con el </w:t>
      </w:r>
      <w:proofErr w:type="spellStart"/>
      <w:r w:rsidR="00271C77">
        <w:rPr>
          <w:rFonts w:ascii="Arial" w:hAnsi="Arial" w:cs="Arial"/>
          <w:sz w:val="22"/>
          <w:szCs w:val="22"/>
        </w:rPr>
        <w:t>Nit</w:t>
      </w:r>
      <w:proofErr w:type="spellEnd"/>
      <w:r w:rsidR="00271C77">
        <w:rPr>
          <w:rFonts w:ascii="Arial" w:hAnsi="Arial" w:cs="Arial"/>
          <w:sz w:val="22"/>
          <w:szCs w:val="22"/>
        </w:rPr>
        <w:t>. No. 800.100.553-2</w:t>
      </w:r>
      <w:r w:rsidR="009800F1">
        <w:rPr>
          <w:rFonts w:ascii="Arial" w:hAnsi="Arial" w:cs="Arial"/>
          <w:sz w:val="22"/>
          <w:szCs w:val="22"/>
        </w:rPr>
        <w:t xml:space="preserve">  </w:t>
      </w:r>
      <w:r w:rsidR="00271C77">
        <w:rPr>
          <w:rFonts w:ascii="Arial" w:hAnsi="Arial" w:cs="Arial"/>
          <w:sz w:val="22"/>
          <w:szCs w:val="22"/>
        </w:rPr>
        <w:t xml:space="preserve">es una Entidad descentralizada, cuyos socios son </w:t>
      </w:r>
      <w:r w:rsidR="000F6579">
        <w:rPr>
          <w:rFonts w:ascii="Arial" w:hAnsi="Arial" w:cs="Arial"/>
          <w:sz w:val="22"/>
          <w:szCs w:val="22"/>
        </w:rPr>
        <w:t xml:space="preserve">36 </w:t>
      </w:r>
      <w:r w:rsidR="00271C77">
        <w:rPr>
          <w:rFonts w:ascii="Arial" w:hAnsi="Arial" w:cs="Arial"/>
          <w:sz w:val="22"/>
          <w:szCs w:val="22"/>
        </w:rPr>
        <w:t xml:space="preserve"> Entes Territoriales, incluyendo el Departamento del Huila con el 51% de sus acciones.</w:t>
      </w:r>
    </w:p>
    <w:p w14:paraId="64BA8A04" w14:textId="77777777" w:rsidR="00271C77" w:rsidRDefault="00271C77" w:rsidP="00C06D8A">
      <w:pPr>
        <w:jc w:val="both"/>
        <w:rPr>
          <w:rFonts w:ascii="Arial" w:hAnsi="Arial" w:cs="Arial"/>
          <w:sz w:val="22"/>
          <w:szCs w:val="22"/>
        </w:rPr>
      </w:pPr>
    </w:p>
    <w:p w14:paraId="335984ED" w14:textId="71B54202" w:rsidR="00271C77" w:rsidRDefault="00271C77" w:rsidP="00C06D8A">
      <w:pPr>
        <w:jc w:val="both"/>
        <w:rPr>
          <w:rFonts w:ascii="Arial" w:hAnsi="Arial" w:cs="Arial"/>
          <w:sz w:val="22"/>
          <w:szCs w:val="22"/>
        </w:rPr>
      </w:pPr>
      <w:r>
        <w:rPr>
          <w:rFonts w:ascii="Arial" w:hAnsi="Arial" w:cs="Arial"/>
          <w:sz w:val="22"/>
          <w:szCs w:val="22"/>
        </w:rPr>
        <w:t>Que dentro de su objeto se encuentra la de realizar Fortalecimiento Institucional y Asistencia Técnica a las organizaciones que administran los sistemas de Acueducto y Alcantarillado  a lo largo del Departamento en sus zonas urbanas y rurales.</w:t>
      </w:r>
    </w:p>
    <w:p w14:paraId="3F8BA7E1" w14:textId="77777777" w:rsidR="00271C77" w:rsidRDefault="00271C77" w:rsidP="00C06D8A">
      <w:pPr>
        <w:jc w:val="both"/>
        <w:rPr>
          <w:rFonts w:ascii="Arial" w:hAnsi="Arial" w:cs="Arial"/>
          <w:sz w:val="22"/>
          <w:szCs w:val="22"/>
        </w:rPr>
      </w:pPr>
    </w:p>
    <w:p w14:paraId="7DE09BC9" w14:textId="4B0D9A5F" w:rsidR="00271C77" w:rsidRPr="00271C77" w:rsidRDefault="00271C77" w:rsidP="00271C77">
      <w:pPr>
        <w:jc w:val="both"/>
        <w:rPr>
          <w:rFonts w:ascii="Arial" w:hAnsi="Arial" w:cs="Arial"/>
          <w:i/>
          <w:iCs/>
          <w:sz w:val="18"/>
          <w:szCs w:val="18"/>
        </w:rPr>
      </w:pPr>
      <w:r w:rsidRPr="00271C77">
        <w:rPr>
          <w:rFonts w:ascii="Arial" w:hAnsi="Arial" w:cs="Arial"/>
          <w:sz w:val="22"/>
          <w:szCs w:val="22"/>
        </w:rPr>
        <w:t xml:space="preserve">Que de otra parte la Ley 142 de 1994 establece en su </w:t>
      </w:r>
      <w:proofErr w:type="spellStart"/>
      <w:r w:rsidRPr="00271C77">
        <w:rPr>
          <w:rFonts w:ascii="Arial" w:hAnsi="Arial" w:cs="Arial"/>
          <w:sz w:val="22"/>
          <w:szCs w:val="22"/>
        </w:rPr>
        <w:t>Articulo</w:t>
      </w:r>
      <w:proofErr w:type="spellEnd"/>
      <w:r w:rsidRPr="00271C77">
        <w:rPr>
          <w:rFonts w:ascii="Arial" w:hAnsi="Arial" w:cs="Arial"/>
          <w:sz w:val="22"/>
          <w:szCs w:val="22"/>
        </w:rPr>
        <w:t xml:space="preserve"> Séptimo:</w:t>
      </w:r>
      <w:r w:rsidRPr="00271C77">
        <w:rPr>
          <w:rFonts w:ascii="Arial" w:hAnsi="Arial" w:cs="Arial"/>
          <w:i/>
          <w:iCs/>
          <w:sz w:val="18"/>
          <w:szCs w:val="18"/>
        </w:rPr>
        <w:t xml:space="preserve"> “Competencia de los departamentos para la prestación de los servicios públicos. Son de competencia de los departamentos en relación con los servicios públicos, las siguientes funciones de apoyo y coordinación, que ejercerán en los términos de la ley, y de los reglamentos que con sujeción a ella expidan las asambleas: 7.1. Asegurar que se presten en su territorio las actividades de transmisión de energía eléctrica, por parte de empresas oficiales, mixtas o privadas. 7.2. Apoyar financiera, técnica y administrativamente a las empresas de servicios públicos que operen en el Departamento o a los municipios que hayan asumido la prestación directa, así como a las empresas organizadas con participación de la Nación o de los Departamentos para desarrollar las funciones de su competencia en materia de servicios públicos:  7.3. Organizar sistemas de coordinación de las entidades prestadoras de servicios públicos y promover, cuando razones técnicas y económicas lo aconsejen, la organización de asociaciones de municipios para la prestación de servicios públicos, o la celebración de convenios interadministrativos para el mismo efecto.</w:t>
      </w:r>
    </w:p>
    <w:p w14:paraId="4EF2C05F" w14:textId="77777777" w:rsidR="009800F1" w:rsidRDefault="009800F1" w:rsidP="00C06D8A">
      <w:pPr>
        <w:jc w:val="both"/>
        <w:rPr>
          <w:rFonts w:ascii="Arial" w:hAnsi="Arial" w:cs="Arial"/>
          <w:sz w:val="22"/>
          <w:szCs w:val="22"/>
        </w:rPr>
      </w:pPr>
    </w:p>
    <w:p w14:paraId="58756C47" w14:textId="20C48092" w:rsidR="00271C77" w:rsidRDefault="00271C77" w:rsidP="00C06D8A">
      <w:pPr>
        <w:jc w:val="both"/>
        <w:rPr>
          <w:rFonts w:ascii="Arial" w:hAnsi="Arial" w:cs="Arial"/>
          <w:sz w:val="22"/>
          <w:szCs w:val="22"/>
        </w:rPr>
      </w:pPr>
      <w:r>
        <w:rPr>
          <w:rFonts w:ascii="Arial" w:hAnsi="Arial" w:cs="Arial"/>
          <w:sz w:val="22"/>
          <w:szCs w:val="22"/>
        </w:rPr>
        <w:t>Por lo tanto, esta Entidad certifica que no es su competencia realizar vigilancia ni control en la organización denominada Junta Administradora Acueducto de la Vereda el Coral del Municipio de La Plata.</w:t>
      </w:r>
    </w:p>
    <w:p w14:paraId="45E3FCCB" w14:textId="77777777" w:rsidR="00271C77" w:rsidRDefault="00271C77" w:rsidP="00C06D8A">
      <w:pPr>
        <w:jc w:val="both"/>
        <w:rPr>
          <w:rFonts w:ascii="Arial" w:hAnsi="Arial" w:cs="Arial"/>
          <w:sz w:val="22"/>
          <w:szCs w:val="22"/>
        </w:rPr>
      </w:pPr>
    </w:p>
    <w:p w14:paraId="6B8B8384" w14:textId="303A40BE" w:rsidR="009800F1" w:rsidRPr="009A20C5" w:rsidRDefault="009800F1" w:rsidP="00C06D8A">
      <w:pPr>
        <w:jc w:val="both"/>
        <w:rPr>
          <w:rFonts w:ascii="Arial" w:hAnsi="Arial" w:cs="Arial"/>
          <w:color w:val="000000"/>
          <w:sz w:val="24"/>
          <w:szCs w:val="24"/>
        </w:rPr>
      </w:pPr>
      <w:r w:rsidRPr="009A20C5">
        <w:rPr>
          <w:rFonts w:ascii="Arial" w:hAnsi="Arial" w:cs="Arial"/>
          <w:color w:val="000000"/>
          <w:sz w:val="24"/>
          <w:szCs w:val="24"/>
        </w:rPr>
        <w:t xml:space="preserve">Certificación que se expide por solicitud </w:t>
      </w:r>
      <w:r w:rsidR="000F6579">
        <w:rPr>
          <w:rFonts w:ascii="Arial" w:hAnsi="Arial" w:cs="Arial"/>
          <w:color w:val="000000"/>
          <w:sz w:val="24"/>
          <w:szCs w:val="24"/>
        </w:rPr>
        <w:t>de la Junta Administradora Acueducto Vereda El Coral Municipio de La Plata Huila.</w:t>
      </w:r>
    </w:p>
    <w:p w14:paraId="5736FF71" w14:textId="1F696F35" w:rsidR="00C06D8A" w:rsidRPr="00FC60EB" w:rsidRDefault="00C06D8A" w:rsidP="00C06D8A">
      <w:pPr>
        <w:jc w:val="both"/>
        <w:rPr>
          <w:rFonts w:ascii="Arial" w:hAnsi="Arial" w:cs="Arial"/>
          <w:sz w:val="22"/>
          <w:szCs w:val="22"/>
        </w:rPr>
      </w:pPr>
    </w:p>
    <w:p w14:paraId="133BC244" w14:textId="6F18A4EC" w:rsidR="009A20C5" w:rsidRDefault="000F6579" w:rsidP="00C06D8A">
      <w:pPr>
        <w:jc w:val="both"/>
        <w:rPr>
          <w:rFonts w:ascii="Arial" w:hAnsi="Arial" w:cs="Arial"/>
          <w:sz w:val="22"/>
          <w:szCs w:val="22"/>
        </w:rPr>
      </w:pPr>
      <w:r w:rsidRPr="000B2B64">
        <w:rPr>
          <w:rFonts w:ascii="Tahoma" w:hAnsi="Tahoma" w:cs="Tahoma"/>
          <w:b/>
          <w:noProof/>
          <w:lang w:eastAsia="es-CO"/>
        </w:rPr>
        <w:drawing>
          <wp:anchor distT="0" distB="0" distL="114300" distR="114300" simplePos="0" relativeHeight="251659776" behindDoc="1" locked="0" layoutInCell="1" allowOverlap="1" wp14:anchorId="5BCE5DCC" wp14:editId="25B61E96">
            <wp:simplePos x="0" y="0"/>
            <wp:positionH relativeFrom="margin">
              <wp:posOffset>1820849</wp:posOffset>
            </wp:positionH>
            <wp:positionV relativeFrom="paragraph">
              <wp:posOffset>116205</wp:posOffset>
            </wp:positionV>
            <wp:extent cx="1924050" cy="1104900"/>
            <wp:effectExtent l="0" t="0" r="0" b="0"/>
            <wp:wrapNone/>
            <wp:docPr id="816435720" name="Imagen 816435720" descr="C:\Users\lucia.casteblanco\Pictures\firma jefe 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casteblanco\Pictures\firma jefe 2021.png"/>
                    <pic:cNvPicPr>
                      <a:picLocks noChangeAspect="1" noChangeArrowheads="1"/>
                    </pic:cNvPicPr>
                  </pic:nvPicPr>
                  <pic:blipFill rotWithShape="1">
                    <a:blip r:embed="rId6">
                      <a:extLst>
                        <a:ext uri="{28A0092B-C50C-407E-A947-70E740481C1C}">
                          <a14:useLocalDpi xmlns:a14="http://schemas.microsoft.com/office/drawing/2010/main" val="0"/>
                        </a:ext>
                      </a:extLst>
                    </a:blip>
                    <a:srcRect r="65714" b="64997"/>
                    <a:stretch/>
                  </pic:blipFill>
                  <pic:spPr bwMode="auto">
                    <a:xfrm>
                      <a:off x="0" y="0"/>
                      <a:ext cx="1924050"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20C5">
        <w:rPr>
          <w:rFonts w:ascii="Arial" w:hAnsi="Arial" w:cs="Arial"/>
          <w:sz w:val="22"/>
          <w:szCs w:val="22"/>
        </w:rPr>
        <w:t xml:space="preserve">Dada en Neiva al </w:t>
      </w:r>
      <w:r>
        <w:rPr>
          <w:rFonts w:ascii="Arial" w:hAnsi="Arial" w:cs="Arial"/>
          <w:sz w:val="22"/>
          <w:szCs w:val="22"/>
        </w:rPr>
        <w:t>primer</w:t>
      </w:r>
      <w:r w:rsidR="009A20C5">
        <w:rPr>
          <w:rFonts w:ascii="Arial" w:hAnsi="Arial" w:cs="Arial"/>
          <w:sz w:val="22"/>
          <w:szCs w:val="22"/>
        </w:rPr>
        <w:t xml:space="preserve"> (0</w:t>
      </w:r>
      <w:r>
        <w:rPr>
          <w:rFonts w:ascii="Arial" w:hAnsi="Arial" w:cs="Arial"/>
          <w:sz w:val="22"/>
          <w:szCs w:val="22"/>
        </w:rPr>
        <w:t>1</w:t>
      </w:r>
      <w:r w:rsidR="009A20C5">
        <w:rPr>
          <w:rFonts w:ascii="Arial" w:hAnsi="Arial" w:cs="Arial"/>
          <w:sz w:val="22"/>
          <w:szCs w:val="22"/>
        </w:rPr>
        <w:t xml:space="preserve">) día del mes de </w:t>
      </w:r>
      <w:r>
        <w:rPr>
          <w:rFonts w:ascii="Arial" w:hAnsi="Arial" w:cs="Arial"/>
          <w:sz w:val="22"/>
          <w:szCs w:val="22"/>
        </w:rPr>
        <w:t>Diciembre</w:t>
      </w:r>
      <w:r w:rsidR="009A20C5">
        <w:rPr>
          <w:rFonts w:ascii="Arial" w:hAnsi="Arial" w:cs="Arial"/>
          <w:sz w:val="22"/>
          <w:szCs w:val="22"/>
        </w:rPr>
        <w:t xml:space="preserve"> del año Dos Mil Veintitrés (2023)</w:t>
      </w:r>
    </w:p>
    <w:p w14:paraId="4E731B9B" w14:textId="3C2C333F" w:rsidR="009A20C5" w:rsidRDefault="009A20C5" w:rsidP="00C06D8A">
      <w:pPr>
        <w:jc w:val="both"/>
        <w:rPr>
          <w:rFonts w:ascii="Arial" w:hAnsi="Arial" w:cs="Arial"/>
          <w:sz w:val="22"/>
          <w:szCs w:val="22"/>
        </w:rPr>
      </w:pPr>
    </w:p>
    <w:p w14:paraId="40AA5817" w14:textId="3FFABF77" w:rsidR="00C06D8A" w:rsidRPr="00FC60EB" w:rsidRDefault="00C06D8A" w:rsidP="00C06D8A">
      <w:pPr>
        <w:jc w:val="both"/>
        <w:rPr>
          <w:rFonts w:ascii="Arial" w:hAnsi="Arial" w:cs="Arial"/>
          <w:sz w:val="22"/>
          <w:szCs w:val="22"/>
        </w:rPr>
      </w:pPr>
    </w:p>
    <w:p w14:paraId="096421D8" w14:textId="77777777" w:rsidR="00C06D8A" w:rsidRPr="00FC60EB" w:rsidRDefault="00C06D8A" w:rsidP="00C06D8A">
      <w:pPr>
        <w:jc w:val="center"/>
        <w:rPr>
          <w:rFonts w:ascii="Arial" w:hAnsi="Arial" w:cs="Arial"/>
          <w:sz w:val="22"/>
          <w:szCs w:val="22"/>
        </w:rPr>
      </w:pPr>
    </w:p>
    <w:p w14:paraId="6CB62748" w14:textId="77777777" w:rsidR="000F6579" w:rsidRDefault="000F6579" w:rsidP="00C06D8A">
      <w:pPr>
        <w:jc w:val="center"/>
        <w:rPr>
          <w:rFonts w:ascii="Arial" w:hAnsi="Arial" w:cs="Arial"/>
          <w:b/>
          <w:bCs/>
          <w:sz w:val="22"/>
          <w:szCs w:val="22"/>
        </w:rPr>
      </w:pPr>
    </w:p>
    <w:p w14:paraId="61730B7F" w14:textId="1F7BD564" w:rsidR="00C06D8A" w:rsidRPr="00271C77" w:rsidRDefault="009A20C5" w:rsidP="00C06D8A">
      <w:pPr>
        <w:jc w:val="center"/>
        <w:rPr>
          <w:rFonts w:ascii="Arial" w:hAnsi="Arial" w:cs="Arial"/>
          <w:b/>
          <w:bCs/>
          <w:sz w:val="22"/>
          <w:szCs w:val="22"/>
        </w:rPr>
      </w:pPr>
      <w:r w:rsidRPr="00271C77">
        <w:rPr>
          <w:rFonts w:ascii="Arial" w:hAnsi="Arial" w:cs="Arial"/>
          <w:b/>
          <w:bCs/>
          <w:sz w:val="22"/>
          <w:szCs w:val="22"/>
        </w:rPr>
        <w:t>GENARO LOZADA MENDIETA</w:t>
      </w:r>
    </w:p>
    <w:p w14:paraId="158CF18A" w14:textId="40F26180" w:rsidR="00C06D8A" w:rsidRDefault="009A20C5" w:rsidP="00C06D8A">
      <w:pPr>
        <w:jc w:val="center"/>
        <w:rPr>
          <w:rFonts w:ascii="Arial" w:hAnsi="Arial" w:cs="Arial"/>
          <w:sz w:val="22"/>
          <w:szCs w:val="22"/>
        </w:rPr>
      </w:pPr>
      <w:r>
        <w:rPr>
          <w:rFonts w:ascii="Arial" w:hAnsi="Arial" w:cs="Arial"/>
          <w:sz w:val="22"/>
          <w:szCs w:val="22"/>
        </w:rPr>
        <w:t xml:space="preserve">Gerente </w:t>
      </w:r>
    </w:p>
    <w:p w14:paraId="66037707" w14:textId="77777777" w:rsidR="00271C77" w:rsidRDefault="00271C77" w:rsidP="00C06D8A">
      <w:pPr>
        <w:jc w:val="center"/>
        <w:rPr>
          <w:rFonts w:ascii="Arial" w:hAnsi="Arial" w:cs="Arial"/>
          <w:sz w:val="22"/>
          <w:szCs w:val="22"/>
        </w:rPr>
      </w:pPr>
    </w:p>
    <w:p w14:paraId="2A3396C6" w14:textId="3171F05C" w:rsidR="00AD33FF" w:rsidRDefault="00271C77">
      <w:pPr>
        <w:rPr>
          <w:rFonts w:ascii="Arial" w:hAnsi="Arial" w:cs="Arial"/>
          <w:sz w:val="14"/>
          <w:szCs w:val="14"/>
        </w:rPr>
      </w:pPr>
      <w:r w:rsidRPr="00271C77">
        <w:rPr>
          <w:rFonts w:ascii="Arial" w:hAnsi="Arial" w:cs="Arial"/>
          <w:b/>
          <w:bCs/>
          <w:sz w:val="14"/>
          <w:szCs w:val="14"/>
        </w:rPr>
        <w:t>Proyecto</w:t>
      </w:r>
      <w:r w:rsidRPr="00271C77">
        <w:rPr>
          <w:rFonts w:ascii="Arial" w:hAnsi="Arial" w:cs="Arial"/>
          <w:sz w:val="14"/>
          <w:szCs w:val="14"/>
        </w:rPr>
        <w:t>:  ALMC</w:t>
      </w:r>
    </w:p>
    <w:p w14:paraId="062BBA4F" w14:textId="77777777" w:rsidR="000F6579" w:rsidRDefault="000F6579">
      <w:pPr>
        <w:rPr>
          <w:rFonts w:ascii="Arial" w:hAnsi="Arial" w:cs="Arial"/>
          <w:sz w:val="14"/>
          <w:szCs w:val="14"/>
        </w:rPr>
      </w:pPr>
    </w:p>
    <w:p w14:paraId="2C9948F2" w14:textId="600F02D4" w:rsidR="000F6579" w:rsidRDefault="000F6579">
      <w:r>
        <w:rPr>
          <w:rFonts w:ascii="Arial" w:hAnsi="Arial" w:cs="Arial"/>
          <w:sz w:val="14"/>
          <w:szCs w:val="14"/>
        </w:rPr>
        <w:t>Revisó:  AMAL</w:t>
      </w:r>
    </w:p>
    <w:sectPr w:rsidR="000F6579" w:rsidSect="008561C9">
      <w:headerReference w:type="default" r:id="rId7"/>
      <w:footerReference w:type="default" r:id="rId8"/>
      <w:pgSz w:w="12240" w:h="15840"/>
      <w:pgMar w:top="1418" w:right="1701"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C782" w14:textId="77777777" w:rsidR="00E258AE" w:rsidRDefault="00E258AE" w:rsidP="00C06D8A">
      <w:r>
        <w:separator/>
      </w:r>
    </w:p>
  </w:endnote>
  <w:endnote w:type="continuationSeparator" w:id="0">
    <w:p w14:paraId="4345A663" w14:textId="77777777" w:rsidR="00E258AE" w:rsidRDefault="00E258AE" w:rsidP="00C0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524F" w14:textId="77777777" w:rsidR="000F20B5" w:rsidRPr="00B60FB9" w:rsidRDefault="000F20B5" w:rsidP="000F20B5">
    <w:pPr>
      <w:tabs>
        <w:tab w:val="center" w:pos="4419"/>
        <w:tab w:val="right" w:pos="8838"/>
      </w:tabs>
      <w:rPr>
        <w:rFonts w:ascii="Arial" w:eastAsia="Calibri" w:hAnsi="Arial" w:cs="Arial"/>
        <w:sz w:val="16"/>
        <w:szCs w:val="16"/>
        <w:lang w:val="es-CO" w:eastAsia="en-US"/>
      </w:rPr>
    </w:pPr>
    <w:r w:rsidRPr="00B60FB9">
      <w:rPr>
        <w:rFonts w:ascii="Arial" w:eastAsia="Calibri" w:hAnsi="Arial" w:cs="Arial"/>
        <w:sz w:val="16"/>
        <w:szCs w:val="16"/>
        <w:lang w:val="es-CO" w:eastAsia="en-US"/>
      </w:rPr>
      <w:tab/>
      <w:t>Calle 21 No. 1C -17</w:t>
    </w:r>
    <w:r w:rsidRPr="00B60FB9">
      <w:rPr>
        <w:rFonts w:ascii="Arial" w:eastAsia="Calibri" w:hAnsi="Arial" w:cs="Arial"/>
        <w:sz w:val="16"/>
        <w:szCs w:val="16"/>
        <w:lang w:val="es-CO" w:eastAsia="en-US"/>
      </w:rPr>
      <w:tab/>
    </w:r>
  </w:p>
  <w:p w14:paraId="02BA893A" w14:textId="77777777" w:rsidR="000F20B5" w:rsidRPr="00B60FB9" w:rsidRDefault="000F20B5" w:rsidP="000F20B5">
    <w:pPr>
      <w:tabs>
        <w:tab w:val="center" w:pos="4419"/>
        <w:tab w:val="right" w:pos="8838"/>
      </w:tabs>
      <w:jc w:val="center"/>
      <w:rPr>
        <w:rFonts w:ascii="Arial" w:eastAsia="Calibri" w:hAnsi="Arial" w:cs="Arial"/>
        <w:sz w:val="16"/>
        <w:szCs w:val="16"/>
        <w:lang w:val="es-CO" w:eastAsia="en-US"/>
      </w:rPr>
    </w:pPr>
    <w:r w:rsidRPr="00B60FB9">
      <w:rPr>
        <w:rFonts w:ascii="Arial" w:eastAsia="Calibri" w:hAnsi="Arial" w:cs="Arial"/>
        <w:sz w:val="16"/>
        <w:szCs w:val="16"/>
        <w:lang w:val="es-CO" w:eastAsia="en-US"/>
      </w:rPr>
      <w:t xml:space="preserve">Teléfonos 8 75 31 81 – 8 75 23 21  fax: Ext. 124     </w:t>
    </w:r>
  </w:p>
  <w:p w14:paraId="492F3875" w14:textId="77777777" w:rsidR="000F20B5" w:rsidRPr="00B60FB9" w:rsidRDefault="000F20B5" w:rsidP="000F20B5">
    <w:pPr>
      <w:tabs>
        <w:tab w:val="center" w:pos="4419"/>
        <w:tab w:val="right" w:pos="8838"/>
      </w:tabs>
      <w:jc w:val="center"/>
      <w:rPr>
        <w:rFonts w:ascii="Arial" w:eastAsia="Calibri" w:hAnsi="Arial" w:cs="Arial"/>
        <w:sz w:val="16"/>
        <w:szCs w:val="16"/>
        <w:lang w:val="es-CO" w:eastAsia="en-US"/>
      </w:rPr>
    </w:pPr>
    <w:hyperlink r:id="rId1" w:history="1">
      <w:r w:rsidRPr="00B60FB9">
        <w:rPr>
          <w:rFonts w:ascii="Arial" w:eastAsia="Calibri" w:hAnsi="Arial" w:cs="Arial"/>
          <w:color w:val="0000FF"/>
          <w:sz w:val="16"/>
          <w:szCs w:val="16"/>
          <w:u w:val="single"/>
          <w:lang w:val="es-CO" w:eastAsia="en-US"/>
        </w:rPr>
        <w:t>www.aguasdelhuila.gov.co</w:t>
      </w:r>
    </w:hyperlink>
  </w:p>
  <w:p w14:paraId="3395B7CC" w14:textId="77777777" w:rsidR="000F20B5" w:rsidRPr="00B60FB9" w:rsidRDefault="000F20B5" w:rsidP="000F20B5">
    <w:pPr>
      <w:tabs>
        <w:tab w:val="center" w:pos="4419"/>
        <w:tab w:val="right" w:pos="8838"/>
      </w:tabs>
      <w:jc w:val="center"/>
      <w:rPr>
        <w:rFonts w:ascii="Arial" w:eastAsia="Calibri" w:hAnsi="Arial" w:cs="Arial"/>
        <w:sz w:val="16"/>
        <w:szCs w:val="16"/>
        <w:lang w:val="es-CO" w:eastAsia="en-US"/>
      </w:rPr>
    </w:pPr>
    <w:r w:rsidRPr="00B60FB9">
      <w:rPr>
        <w:rFonts w:ascii="Arial" w:eastAsia="Calibri" w:hAnsi="Arial" w:cs="Arial"/>
        <w:sz w:val="16"/>
        <w:szCs w:val="16"/>
        <w:lang w:val="es-CO" w:eastAsia="en-US"/>
      </w:rPr>
      <w:t>Neiva – Huila (Colombia).</w:t>
    </w:r>
  </w:p>
  <w:p w14:paraId="11B8EF0B" w14:textId="77777777" w:rsidR="000F20B5" w:rsidRPr="0036119E" w:rsidRDefault="000F20B5">
    <w:pPr>
      <w:tabs>
        <w:tab w:val="center" w:pos="4550"/>
        <w:tab w:val="left" w:pos="5818"/>
      </w:tabs>
      <w:ind w:right="260"/>
      <w:jc w:val="right"/>
      <w:rPr>
        <w:rFonts w:ascii="Arial" w:hAnsi="Arial" w:cs="Arial"/>
        <w:color w:val="000000" w:themeColor="text1"/>
        <w:sz w:val="14"/>
        <w:szCs w:val="14"/>
      </w:rPr>
    </w:pPr>
    <w:r w:rsidRPr="0036119E">
      <w:rPr>
        <w:rFonts w:ascii="Arial" w:hAnsi="Arial" w:cs="Arial"/>
        <w:color w:val="000000" w:themeColor="text1"/>
        <w:spacing w:val="60"/>
        <w:sz w:val="14"/>
        <w:szCs w:val="14"/>
      </w:rPr>
      <w:t>Página</w:t>
    </w:r>
    <w:r w:rsidRPr="0036119E">
      <w:rPr>
        <w:rFonts w:ascii="Arial" w:hAnsi="Arial" w:cs="Arial"/>
        <w:color w:val="000000" w:themeColor="text1"/>
        <w:sz w:val="14"/>
        <w:szCs w:val="14"/>
      </w:rPr>
      <w:t xml:space="preserve"> </w:t>
    </w:r>
    <w:r w:rsidRPr="0036119E">
      <w:rPr>
        <w:rFonts w:ascii="Arial" w:hAnsi="Arial" w:cs="Arial"/>
        <w:color w:val="000000" w:themeColor="text1"/>
        <w:sz w:val="14"/>
        <w:szCs w:val="14"/>
      </w:rPr>
      <w:fldChar w:fldCharType="begin"/>
    </w:r>
    <w:r w:rsidRPr="0036119E">
      <w:rPr>
        <w:rFonts w:ascii="Arial" w:hAnsi="Arial" w:cs="Arial"/>
        <w:color w:val="000000" w:themeColor="text1"/>
        <w:sz w:val="14"/>
        <w:szCs w:val="14"/>
      </w:rPr>
      <w:instrText>PAGE   \* MERGEFORMAT</w:instrText>
    </w:r>
    <w:r w:rsidRPr="0036119E">
      <w:rPr>
        <w:rFonts w:ascii="Arial" w:hAnsi="Arial" w:cs="Arial"/>
        <w:color w:val="000000" w:themeColor="text1"/>
        <w:sz w:val="14"/>
        <w:szCs w:val="14"/>
      </w:rPr>
      <w:fldChar w:fldCharType="separate"/>
    </w:r>
    <w:r w:rsidR="007C55BB">
      <w:rPr>
        <w:rFonts w:ascii="Arial" w:hAnsi="Arial" w:cs="Arial"/>
        <w:noProof/>
        <w:color w:val="000000" w:themeColor="text1"/>
        <w:sz w:val="14"/>
        <w:szCs w:val="14"/>
      </w:rPr>
      <w:t>1</w:t>
    </w:r>
    <w:r w:rsidRPr="0036119E">
      <w:rPr>
        <w:rFonts w:ascii="Arial" w:hAnsi="Arial" w:cs="Arial"/>
        <w:color w:val="000000" w:themeColor="text1"/>
        <w:sz w:val="14"/>
        <w:szCs w:val="14"/>
      </w:rPr>
      <w:fldChar w:fldCharType="end"/>
    </w:r>
    <w:r w:rsidRPr="0036119E">
      <w:rPr>
        <w:rFonts w:ascii="Arial" w:hAnsi="Arial" w:cs="Arial"/>
        <w:color w:val="000000" w:themeColor="text1"/>
        <w:sz w:val="14"/>
        <w:szCs w:val="14"/>
      </w:rPr>
      <w:t xml:space="preserve"> | </w:t>
    </w:r>
    <w:r w:rsidRPr="0036119E">
      <w:rPr>
        <w:rFonts w:ascii="Arial" w:hAnsi="Arial" w:cs="Arial"/>
        <w:color w:val="000000" w:themeColor="text1"/>
        <w:sz w:val="14"/>
        <w:szCs w:val="14"/>
      </w:rPr>
      <w:fldChar w:fldCharType="begin"/>
    </w:r>
    <w:r w:rsidRPr="0036119E">
      <w:rPr>
        <w:rFonts w:ascii="Arial" w:hAnsi="Arial" w:cs="Arial"/>
        <w:color w:val="000000" w:themeColor="text1"/>
        <w:sz w:val="14"/>
        <w:szCs w:val="14"/>
      </w:rPr>
      <w:instrText>NUMPAGES  \* Arabic  \* MERGEFORMAT</w:instrText>
    </w:r>
    <w:r w:rsidRPr="0036119E">
      <w:rPr>
        <w:rFonts w:ascii="Arial" w:hAnsi="Arial" w:cs="Arial"/>
        <w:color w:val="000000" w:themeColor="text1"/>
        <w:sz w:val="14"/>
        <w:szCs w:val="14"/>
      </w:rPr>
      <w:fldChar w:fldCharType="separate"/>
    </w:r>
    <w:r w:rsidR="007C55BB">
      <w:rPr>
        <w:rFonts w:ascii="Arial" w:hAnsi="Arial" w:cs="Arial"/>
        <w:noProof/>
        <w:color w:val="000000" w:themeColor="text1"/>
        <w:sz w:val="14"/>
        <w:szCs w:val="14"/>
      </w:rPr>
      <w:t>1</w:t>
    </w:r>
    <w:r w:rsidRPr="0036119E">
      <w:rPr>
        <w:rFonts w:ascii="Arial" w:hAnsi="Arial" w:cs="Arial"/>
        <w:color w:val="000000" w:themeColor="text1"/>
        <w:sz w:val="14"/>
        <w:szCs w:val="14"/>
      </w:rPr>
      <w:fldChar w:fldCharType="end"/>
    </w:r>
  </w:p>
  <w:p w14:paraId="7EB73BFA" w14:textId="77777777" w:rsidR="00C06D8A" w:rsidRPr="000F20B5" w:rsidRDefault="00C06D8A" w:rsidP="000249D3">
    <w:pPr>
      <w:pStyle w:val="Piedepgina"/>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27F51" w14:textId="77777777" w:rsidR="00E258AE" w:rsidRDefault="00E258AE" w:rsidP="00C06D8A">
      <w:r>
        <w:separator/>
      </w:r>
    </w:p>
  </w:footnote>
  <w:footnote w:type="continuationSeparator" w:id="0">
    <w:p w14:paraId="090D4738" w14:textId="77777777" w:rsidR="00E258AE" w:rsidRDefault="00E258AE" w:rsidP="00C06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BA74" w14:textId="77777777" w:rsidR="008D4285" w:rsidRDefault="008D4285"/>
  <w:tbl>
    <w:tblPr>
      <w:tblW w:w="8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7229"/>
    </w:tblGrid>
    <w:tr w:rsidR="00AD5801" w:rsidRPr="00345047" w14:paraId="3DAE84C0" w14:textId="77777777" w:rsidTr="00AD5801">
      <w:trPr>
        <w:trHeight w:val="699"/>
        <w:jc w:val="center"/>
      </w:trPr>
      <w:tc>
        <w:tcPr>
          <w:tcW w:w="1533" w:type="dxa"/>
          <w:vMerge w:val="restart"/>
        </w:tcPr>
        <w:p w14:paraId="6AE89CE6" w14:textId="6A30F915" w:rsidR="00AD5801" w:rsidRPr="00345047" w:rsidRDefault="00AD5801" w:rsidP="00D92504">
          <w:pPr>
            <w:pStyle w:val="Encabezado"/>
            <w:jc w:val="center"/>
          </w:pPr>
          <w:r>
            <w:rPr>
              <w:noProof/>
            </w:rPr>
            <w:drawing>
              <wp:inline distT="0" distB="0" distL="0" distR="0" wp14:anchorId="73D07D62" wp14:editId="182103A9">
                <wp:extent cx="780942" cy="742950"/>
                <wp:effectExtent l="0" t="0" r="0" b="0"/>
                <wp:docPr id="1871946593"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946593"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85192" cy="746993"/>
                        </a:xfrm>
                        <a:prstGeom prst="rect">
                          <a:avLst/>
                        </a:prstGeom>
                      </pic:spPr>
                    </pic:pic>
                  </a:graphicData>
                </a:graphic>
              </wp:inline>
            </w:drawing>
          </w:r>
        </w:p>
      </w:tc>
      <w:tc>
        <w:tcPr>
          <w:tcW w:w="7229" w:type="dxa"/>
          <w:vAlign w:val="center"/>
        </w:tcPr>
        <w:p w14:paraId="371BF815" w14:textId="77777777" w:rsidR="00AD5801" w:rsidRPr="007E3D64" w:rsidRDefault="00AD5801" w:rsidP="000F20B5">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50E6B4AF" w14:textId="47091CDD" w:rsidR="00AD5801" w:rsidRPr="007E3D64" w:rsidRDefault="00AD5801" w:rsidP="000F20B5">
          <w:pPr>
            <w:pStyle w:val="Encabezado"/>
            <w:jc w:val="center"/>
            <w:rPr>
              <w:rFonts w:ascii="Arial Rounded MT Bold" w:hAnsi="Arial Rounded MT Bold"/>
              <w:sz w:val="22"/>
              <w:szCs w:val="22"/>
            </w:rPr>
          </w:pPr>
          <w:r w:rsidRPr="007E3D64">
            <w:rPr>
              <w:rFonts w:ascii="Arial Rounded MT Bold" w:hAnsi="Arial Rounded MT Bold"/>
            </w:rPr>
            <w:t>NIT.  800.100.553-2</w:t>
          </w:r>
        </w:p>
      </w:tc>
    </w:tr>
    <w:tr w:rsidR="00AD5801" w:rsidRPr="00345047" w14:paraId="70FF495F" w14:textId="77777777" w:rsidTr="00AD5801">
      <w:trPr>
        <w:trHeight w:val="555"/>
        <w:jc w:val="center"/>
      </w:trPr>
      <w:tc>
        <w:tcPr>
          <w:tcW w:w="1533" w:type="dxa"/>
          <w:vMerge/>
          <w:tcBorders>
            <w:bottom w:val="single" w:sz="4" w:space="0" w:color="auto"/>
          </w:tcBorders>
          <w:vAlign w:val="center"/>
        </w:tcPr>
        <w:p w14:paraId="6B279828" w14:textId="77777777" w:rsidR="00AD5801" w:rsidRPr="00345047" w:rsidRDefault="00AD5801" w:rsidP="000F20B5">
          <w:pPr>
            <w:pStyle w:val="Encabezado"/>
          </w:pPr>
        </w:p>
      </w:tc>
      <w:tc>
        <w:tcPr>
          <w:tcW w:w="7229" w:type="dxa"/>
          <w:tcBorders>
            <w:bottom w:val="single" w:sz="4" w:space="0" w:color="auto"/>
          </w:tcBorders>
          <w:vAlign w:val="center"/>
        </w:tcPr>
        <w:p w14:paraId="1ED27E8A" w14:textId="77777777" w:rsidR="00AD5801" w:rsidRPr="000F20B5" w:rsidRDefault="00AD5801" w:rsidP="000F20B5">
          <w:pPr>
            <w:pStyle w:val="Encabezado"/>
            <w:jc w:val="center"/>
            <w:rPr>
              <w:rFonts w:ascii="Arial Rounded MT Bold" w:hAnsi="Arial Rounded MT Bold" w:cs="Arial"/>
            </w:rPr>
          </w:pPr>
          <w:r w:rsidRPr="000F20B5">
            <w:rPr>
              <w:rFonts w:ascii="Arial Rounded MT Bold" w:hAnsi="Arial Rounded MT Bold" w:cs="Arial"/>
            </w:rPr>
            <w:t xml:space="preserve">CERTIFICADO </w:t>
          </w:r>
        </w:p>
        <w:p w14:paraId="5BE811CA" w14:textId="49BE7D79" w:rsidR="00AD5801" w:rsidRPr="000F20B5" w:rsidRDefault="00AD5801" w:rsidP="000F20B5">
          <w:pPr>
            <w:pStyle w:val="Encabezado"/>
            <w:jc w:val="center"/>
            <w:rPr>
              <w:rFonts w:ascii="Arial Rounded MT Bold" w:hAnsi="Arial Rounded MT Bold" w:cs="Arial"/>
            </w:rPr>
          </w:pPr>
          <w:r>
            <w:rPr>
              <w:rFonts w:ascii="Arial Rounded MT Bold" w:hAnsi="Arial Rounded MT Bold"/>
              <w:sz w:val="16"/>
              <w:szCs w:val="16"/>
            </w:rPr>
            <w:t xml:space="preserve">VERSIÓN: </w:t>
          </w:r>
          <w:r w:rsidR="00637911">
            <w:rPr>
              <w:rFonts w:ascii="Arial Rounded MT Bold" w:hAnsi="Arial Rounded MT Bold"/>
              <w:sz w:val="16"/>
              <w:szCs w:val="16"/>
            </w:rPr>
            <w:t>8</w:t>
          </w:r>
          <w:r>
            <w:rPr>
              <w:rFonts w:ascii="Arial Rounded MT Bold" w:hAnsi="Arial Rounded MT Bold"/>
              <w:sz w:val="16"/>
              <w:szCs w:val="16"/>
            </w:rPr>
            <w:t>.0</w:t>
          </w:r>
        </w:p>
      </w:tc>
    </w:tr>
  </w:tbl>
  <w:p w14:paraId="0CAEBD4C" w14:textId="77777777" w:rsidR="000F20B5" w:rsidRDefault="000F20B5" w:rsidP="000F20B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6D8A"/>
    <w:rsid w:val="00012964"/>
    <w:rsid w:val="000249D3"/>
    <w:rsid w:val="000A0075"/>
    <w:rsid w:val="000F20B5"/>
    <w:rsid w:val="000F6579"/>
    <w:rsid w:val="000F7020"/>
    <w:rsid w:val="00100C1C"/>
    <w:rsid w:val="0015011B"/>
    <w:rsid w:val="0022332B"/>
    <w:rsid w:val="00271C77"/>
    <w:rsid w:val="002E6DD2"/>
    <w:rsid w:val="002F136A"/>
    <w:rsid w:val="00321058"/>
    <w:rsid w:val="0036119E"/>
    <w:rsid w:val="003E5967"/>
    <w:rsid w:val="00402714"/>
    <w:rsid w:val="00405508"/>
    <w:rsid w:val="00430D03"/>
    <w:rsid w:val="00461395"/>
    <w:rsid w:val="004845D1"/>
    <w:rsid w:val="004C1811"/>
    <w:rsid w:val="004E6D79"/>
    <w:rsid w:val="00510B3F"/>
    <w:rsid w:val="00610EC7"/>
    <w:rsid w:val="00637911"/>
    <w:rsid w:val="0070263E"/>
    <w:rsid w:val="00714653"/>
    <w:rsid w:val="007242A8"/>
    <w:rsid w:val="00725D60"/>
    <w:rsid w:val="007B1F00"/>
    <w:rsid w:val="007C55BB"/>
    <w:rsid w:val="008214E6"/>
    <w:rsid w:val="008561C9"/>
    <w:rsid w:val="008562AE"/>
    <w:rsid w:val="008D4285"/>
    <w:rsid w:val="008F0E1C"/>
    <w:rsid w:val="00900E81"/>
    <w:rsid w:val="00906B09"/>
    <w:rsid w:val="00915848"/>
    <w:rsid w:val="009757F2"/>
    <w:rsid w:val="009800F1"/>
    <w:rsid w:val="009A20C5"/>
    <w:rsid w:val="00A6530D"/>
    <w:rsid w:val="00AA7073"/>
    <w:rsid w:val="00AB07B9"/>
    <w:rsid w:val="00AD33FF"/>
    <w:rsid w:val="00AD5801"/>
    <w:rsid w:val="00B0657E"/>
    <w:rsid w:val="00B246F0"/>
    <w:rsid w:val="00B60FB9"/>
    <w:rsid w:val="00C06D8A"/>
    <w:rsid w:val="00CA4781"/>
    <w:rsid w:val="00D92504"/>
    <w:rsid w:val="00E258AE"/>
    <w:rsid w:val="00E50951"/>
    <w:rsid w:val="00E75F0C"/>
    <w:rsid w:val="00E97D5B"/>
    <w:rsid w:val="00F035C7"/>
    <w:rsid w:val="00F50B48"/>
    <w:rsid w:val="00F51C53"/>
    <w:rsid w:val="00F75552"/>
    <w:rsid w:val="00F77887"/>
    <w:rsid w:val="00FB19F7"/>
    <w:rsid w:val="00FC60EB"/>
    <w:rsid w:val="00FD0B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CB5D3"/>
  <w15:docId w15:val="{B514FF2E-25E1-4FDF-86A7-44AC5166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D8A"/>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06D8A"/>
    <w:pPr>
      <w:tabs>
        <w:tab w:val="center" w:pos="4419"/>
        <w:tab w:val="right" w:pos="8838"/>
      </w:tabs>
    </w:pPr>
  </w:style>
  <w:style w:type="character" w:customStyle="1" w:styleId="EncabezadoCar">
    <w:name w:val="Encabezado Car"/>
    <w:basedOn w:val="Fuentedeprrafopredeter"/>
    <w:link w:val="Encabezado"/>
    <w:uiPriority w:val="99"/>
    <w:rsid w:val="00C06D8A"/>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C06D8A"/>
    <w:pPr>
      <w:tabs>
        <w:tab w:val="center" w:pos="4680"/>
        <w:tab w:val="right" w:pos="9360"/>
      </w:tabs>
    </w:pPr>
  </w:style>
  <w:style w:type="character" w:customStyle="1" w:styleId="PiedepginaCar">
    <w:name w:val="Pie de página Car"/>
    <w:basedOn w:val="Fuentedeprrafopredeter"/>
    <w:link w:val="Piedepgina"/>
    <w:uiPriority w:val="99"/>
    <w:rsid w:val="00C06D8A"/>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C06D8A"/>
  </w:style>
  <w:style w:type="character" w:styleId="Hipervnculo">
    <w:name w:val="Hyperlink"/>
    <w:basedOn w:val="Fuentedeprrafopredeter"/>
    <w:rsid w:val="00C06D8A"/>
    <w:rPr>
      <w:color w:val="0000FF"/>
      <w:u w:val="single"/>
    </w:rPr>
  </w:style>
  <w:style w:type="paragraph" w:styleId="Textodeglobo">
    <w:name w:val="Balloon Text"/>
    <w:basedOn w:val="Normal"/>
    <w:link w:val="TextodegloboCar"/>
    <w:uiPriority w:val="99"/>
    <w:semiHidden/>
    <w:unhideWhenUsed/>
    <w:rsid w:val="00402714"/>
    <w:rPr>
      <w:rFonts w:ascii="Tahoma" w:hAnsi="Tahoma" w:cs="Tahoma"/>
      <w:sz w:val="16"/>
      <w:szCs w:val="16"/>
    </w:rPr>
  </w:style>
  <w:style w:type="character" w:customStyle="1" w:styleId="TextodegloboCar">
    <w:name w:val="Texto de globo Car"/>
    <w:basedOn w:val="Fuentedeprrafopredeter"/>
    <w:link w:val="Textodeglobo"/>
    <w:uiPriority w:val="99"/>
    <w:semiHidden/>
    <w:rsid w:val="00402714"/>
    <w:rPr>
      <w:rFonts w:ascii="Tahoma" w:eastAsia="Times New Roman" w:hAnsi="Tahoma" w:cs="Tahoma"/>
      <w:sz w:val="16"/>
      <w:szCs w:val="16"/>
      <w:lang w:val="es-ES" w:eastAsia="es-ES"/>
    </w:rPr>
  </w:style>
  <w:style w:type="paragraph" w:styleId="Sinespaciado">
    <w:name w:val="No Spacing"/>
    <w:uiPriority w:val="1"/>
    <w:qFormat/>
    <w:rsid w:val="007C55BB"/>
    <w:pPr>
      <w:spacing w:after="0" w:line="240" w:lineRule="auto"/>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351</Words>
  <Characters>1935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GALINDO</dc:creator>
  <cp:keywords/>
  <dc:description/>
  <cp:lastModifiedBy>Ana lucía lucia muñoz</cp:lastModifiedBy>
  <cp:revision>32</cp:revision>
  <cp:lastPrinted>2023-12-01T20:22:00Z</cp:lastPrinted>
  <dcterms:created xsi:type="dcterms:W3CDTF">2009-02-25T00:49:00Z</dcterms:created>
  <dcterms:modified xsi:type="dcterms:W3CDTF">2026-06-25T14:15:00Z</dcterms:modified>
</cp:coreProperties>
</file>